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EE63" w14:textId="77777777" w:rsidR="00412FE2" w:rsidRDefault="00412FE2" w:rsidP="00412FE2">
      <w:pPr>
        <w:jc w:val="right"/>
        <w:rPr>
          <w:rFonts w:ascii="Garamond Premr Pro Smbd" w:hAnsi="Garamond Premr Pro Smb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1AA1B" wp14:editId="2C67D056">
            <wp:simplePos x="0" y="0"/>
            <wp:positionH relativeFrom="column">
              <wp:posOffset>-594360</wp:posOffset>
            </wp:positionH>
            <wp:positionV relativeFrom="paragraph">
              <wp:posOffset>-4445</wp:posOffset>
            </wp:positionV>
            <wp:extent cx="1511935" cy="1057275"/>
            <wp:effectExtent l="0" t="0" r="0" b="9525"/>
            <wp:wrapNone/>
            <wp:docPr id="2" name="Kép 2" descr="munkas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unkas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36E8" wp14:editId="74371694">
                <wp:simplePos x="0" y="0"/>
                <wp:positionH relativeFrom="column">
                  <wp:posOffset>-823595</wp:posOffset>
                </wp:positionH>
                <wp:positionV relativeFrom="paragraph">
                  <wp:posOffset>520065</wp:posOffset>
                </wp:positionV>
                <wp:extent cx="7634605" cy="11430"/>
                <wp:effectExtent l="38100" t="45720" r="42545" b="3810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34605" cy="114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96D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64.85pt;margin-top:40.95pt;width:601.15pt;height: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" strokecolor="#c00000" strokeweight="6pt"/>
            </w:pict>
          </mc:Fallback>
        </mc:AlternateContent>
      </w:r>
      <w:r>
        <w:rPr>
          <w:rFonts w:ascii="Garamond Premr Pro Smbd" w:hAnsi="Garamond Premr Pro Smbd" w:cs="Cordia New"/>
          <w:sz w:val="32"/>
          <w:szCs w:val="32"/>
        </w:rPr>
        <w:t>Magyar Munkáspárt</w:t>
      </w:r>
      <w:r>
        <w:rPr>
          <w:rFonts w:ascii="Garamond Premr Pro Smbd" w:hAnsi="Garamond Premr Pro Smbd"/>
        </w:rPr>
        <w:br/>
      </w:r>
      <w:r w:rsidR="00BF71D0">
        <w:rPr>
          <w:rFonts w:ascii="Garamond Premr Pro Smbd" w:hAnsi="Garamond Premr Pro Smbd"/>
          <w:sz w:val="28"/>
          <w:szCs w:val="28"/>
        </w:rPr>
        <w:t>1046 Budapest, Munkácsy</w:t>
      </w:r>
      <w:r w:rsidR="000508B7">
        <w:rPr>
          <w:rFonts w:ascii="Garamond Premr Pro Smbd" w:hAnsi="Garamond Premr Pro Smbd"/>
          <w:sz w:val="28"/>
          <w:szCs w:val="28"/>
        </w:rPr>
        <w:t xml:space="preserve"> Mihály utca 51/a</w:t>
      </w:r>
      <w:r>
        <w:rPr>
          <w:rFonts w:ascii="Garamond Premr Pro Smbd" w:hAnsi="Garamond Premr Pro Smbd"/>
          <w:sz w:val="28"/>
          <w:szCs w:val="28"/>
        </w:rPr>
        <w:br/>
      </w:r>
    </w:p>
    <w:p w14:paraId="4F96EC8F" w14:textId="77777777" w:rsidR="00412FE2" w:rsidRDefault="00412FE2" w:rsidP="00412FE2">
      <w:pPr>
        <w:ind w:left="-851" w:hanging="1"/>
        <w:jc w:val="right"/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kabinet@munkaspart.hu Telefon: 06/30-932-5702 Fax: 06/1-780-8306</w:t>
      </w:r>
    </w:p>
    <w:p w14:paraId="6BFE044F" w14:textId="77777777" w:rsidR="00413793" w:rsidRDefault="00413793"/>
    <w:p w14:paraId="0AF84D27" w14:textId="77777777" w:rsidR="00412FE2" w:rsidRDefault="00412FE2"/>
    <w:p w14:paraId="72B48DC8" w14:textId="77777777" w:rsidR="00412FE2" w:rsidRDefault="00412FE2"/>
    <w:p w14:paraId="13B02FD7" w14:textId="77777777" w:rsidR="00412FE2" w:rsidRDefault="00412FE2"/>
    <w:p w14:paraId="6927FA15" w14:textId="77777777" w:rsidR="00B77C80" w:rsidRPr="00B04106" w:rsidRDefault="00B77C80" w:rsidP="00B77C80">
      <w:pPr>
        <w:jc w:val="center"/>
        <w:rPr>
          <w:b/>
        </w:rPr>
      </w:pPr>
      <w:r>
        <w:rPr>
          <w:b/>
        </w:rPr>
        <w:t>A Magyar</w:t>
      </w:r>
      <w:r w:rsidRPr="00B04106">
        <w:rPr>
          <w:b/>
        </w:rPr>
        <w:t xml:space="preserve"> Munkáspárt</w:t>
      </w:r>
    </w:p>
    <w:p w14:paraId="3DB1F390" w14:textId="72A0C054" w:rsidR="00B77C80" w:rsidRDefault="00B77C80" w:rsidP="00B77C80">
      <w:pPr>
        <w:jc w:val="center"/>
        <w:rPr>
          <w:b/>
        </w:rPr>
      </w:pPr>
      <w:r>
        <w:rPr>
          <w:b/>
        </w:rPr>
        <w:t>20</w:t>
      </w:r>
      <w:r w:rsidR="007147CF">
        <w:rPr>
          <w:b/>
        </w:rPr>
        <w:t>2</w:t>
      </w:r>
      <w:r w:rsidR="0048446D">
        <w:rPr>
          <w:b/>
        </w:rPr>
        <w:t>1</w:t>
      </w:r>
      <w:r>
        <w:rPr>
          <w:b/>
        </w:rPr>
        <w:t xml:space="preserve"> évi</w:t>
      </w:r>
      <w:r w:rsidRPr="00B04106">
        <w:rPr>
          <w:b/>
        </w:rPr>
        <w:t xml:space="preserve"> beszámoló</w:t>
      </w:r>
      <w:r>
        <w:rPr>
          <w:b/>
        </w:rPr>
        <w:t>ja a pártok működéséről és gazdálkodásáról szóló törvény</w:t>
      </w:r>
    </w:p>
    <w:p w14:paraId="6ED99F6B" w14:textId="77777777" w:rsidR="00B77C80" w:rsidRDefault="00B77C80" w:rsidP="00B77C80">
      <w:pPr>
        <w:jc w:val="center"/>
        <w:rPr>
          <w:b/>
        </w:rPr>
      </w:pPr>
      <w:r>
        <w:rPr>
          <w:b/>
        </w:rPr>
        <w:t>szerint.</w:t>
      </w:r>
    </w:p>
    <w:p w14:paraId="2DC5D059" w14:textId="77777777" w:rsidR="00B77C80" w:rsidRDefault="00B77C80" w:rsidP="00B77C80">
      <w:pPr>
        <w:jc w:val="center"/>
        <w:rPr>
          <w:b/>
        </w:rPr>
      </w:pPr>
      <w:r w:rsidRPr="00B04106">
        <w:rPr>
          <w:b/>
        </w:rPr>
        <w:t>Bevételek</w:t>
      </w:r>
    </w:p>
    <w:p w14:paraId="18D69F35" w14:textId="77777777" w:rsidR="00B77C80" w:rsidRDefault="00B77C80" w:rsidP="00B77C80">
      <w:r>
        <w:rPr>
          <w:b/>
        </w:rPr>
        <w:t xml:space="preserve">                                                                                                                    </w:t>
      </w:r>
      <w:r>
        <w:t xml:space="preserve"> Ezer forintban</w:t>
      </w:r>
    </w:p>
    <w:p w14:paraId="7CA6628E" w14:textId="7C921BC0" w:rsidR="00B77C80" w:rsidRDefault="00B77C80" w:rsidP="00B77C80">
      <w:r>
        <w:t xml:space="preserve">1. Tagdíjak                                                                                                        </w:t>
      </w:r>
      <w:r w:rsidR="00ED01DB">
        <w:t>5.5</w:t>
      </w:r>
      <w:r w:rsidR="000263AC">
        <w:t xml:space="preserve">54 </w:t>
      </w:r>
    </w:p>
    <w:p w14:paraId="161FEB88" w14:textId="77777777" w:rsidR="00B77C80" w:rsidRDefault="00B77C80" w:rsidP="00B77C80">
      <w:r>
        <w:t xml:space="preserve">2. Központi költségvetésből származó támogatás                                                                                                 </w:t>
      </w:r>
    </w:p>
    <w:p w14:paraId="619B8351" w14:textId="77777777" w:rsidR="00B77C80" w:rsidRDefault="00B77C80" w:rsidP="00B77C80">
      <w:r>
        <w:t xml:space="preserve">3. A párt országgyűlési képviselőcsoportjának nyújtott támogatás                                </w:t>
      </w:r>
    </w:p>
    <w:p w14:paraId="26099C22" w14:textId="24CE7B8B" w:rsidR="00B77C80" w:rsidRDefault="00B77C80" w:rsidP="00B77C80">
      <w:r>
        <w:t xml:space="preserve">4. Egyéb hozzájárulások, adományok                                                              </w:t>
      </w:r>
      <w:r w:rsidR="00ED01DB">
        <w:t>1</w:t>
      </w:r>
      <w:r w:rsidR="000263AC">
        <w:t>9.430</w:t>
      </w:r>
      <w:r>
        <w:t xml:space="preserve">                              </w:t>
      </w:r>
    </w:p>
    <w:p w14:paraId="59B798CB" w14:textId="0D7D3744" w:rsidR="00B77C80" w:rsidRDefault="00B77C80" w:rsidP="00B77C80">
      <w:pPr>
        <w:ind w:left="720"/>
      </w:pPr>
      <w:r>
        <w:t xml:space="preserve">4. 1. Jogi személyektől (nem pénzbeli juttatás)                                         </w:t>
      </w:r>
      <w:r w:rsidR="001766C3">
        <w:t>667</w:t>
      </w:r>
      <w:r>
        <w:t xml:space="preserve">                          </w:t>
      </w:r>
    </w:p>
    <w:p w14:paraId="736D98C8" w14:textId="77777777" w:rsidR="00B77C80" w:rsidRDefault="00B77C80" w:rsidP="00B77C80">
      <w:pPr>
        <w:ind w:left="1080"/>
      </w:pPr>
      <w:r>
        <w:t>4. 1. 1. Belföldiektől (500 ezer Ft feletti hozzájárulás</w:t>
      </w:r>
    </w:p>
    <w:p w14:paraId="4E8B2638" w14:textId="77777777" w:rsidR="00B77C80" w:rsidRDefault="00B77C80" w:rsidP="00B77C80">
      <w:pPr>
        <w:ind w:left="1080"/>
      </w:pPr>
      <w:r>
        <w:t xml:space="preserve">          nevesítése) </w:t>
      </w:r>
    </w:p>
    <w:p w14:paraId="4B460C08" w14:textId="77777777" w:rsidR="00B77C80" w:rsidRDefault="00B77C80" w:rsidP="00B77C80">
      <w:pPr>
        <w:ind w:left="1080"/>
      </w:pPr>
      <w:r>
        <w:t>4. 1. 2. Külföldiektől (100 ezer Ft feletti hozzájárulás</w:t>
      </w:r>
    </w:p>
    <w:p w14:paraId="59487901" w14:textId="77777777" w:rsidR="00B77C80" w:rsidRDefault="00B77C80" w:rsidP="00B77C80">
      <w:pPr>
        <w:ind w:left="1080"/>
      </w:pPr>
      <w:r>
        <w:t xml:space="preserve">          nevesítése)</w:t>
      </w:r>
    </w:p>
    <w:p w14:paraId="4C56FCFF" w14:textId="77777777" w:rsidR="00B77C80" w:rsidRDefault="00B77C80" w:rsidP="00B77C80">
      <w:r>
        <w:t xml:space="preserve">            4. 2. Jogi személyeknek nem minősülő gazdasági társaságtól</w:t>
      </w:r>
    </w:p>
    <w:p w14:paraId="4034901D" w14:textId="77777777" w:rsidR="00B77C80" w:rsidRDefault="00B77C80" w:rsidP="00B77C80">
      <w:r>
        <w:t xml:space="preserve">                  4. 2. 1. Belföldiektől (500. ezer Ft feletti hozzájárulás</w:t>
      </w:r>
    </w:p>
    <w:p w14:paraId="3B897B55" w14:textId="77777777" w:rsidR="00B77C80" w:rsidRDefault="00B77C80" w:rsidP="00B77C80">
      <w:r>
        <w:t xml:space="preserve">                            nevesítése)</w:t>
      </w:r>
    </w:p>
    <w:p w14:paraId="244D3AB5" w14:textId="77777777" w:rsidR="00B77C80" w:rsidRDefault="00B77C80" w:rsidP="00B77C80">
      <w:pPr>
        <w:tabs>
          <w:tab w:val="left" w:pos="7371"/>
          <w:tab w:val="left" w:pos="7513"/>
        </w:tabs>
      </w:pPr>
      <w:r>
        <w:t xml:space="preserve">                  4. 2. 2. Külföldiektől (100. ezer Ft feletti hozzájárulás</w:t>
      </w:r>
    </w:p>
    <w:p w14:paraId="41D1E887" w14:textId="77777777" w:rsidR="00B77C80" w:rsidRDefault="00B77C80" w:rsidP="00B77C80">
      <w:r>
        <w:t xml:space="preserve">                            nevesítése)</w:t>
      </w:r>
    </w:p>
    <w:p w14:paraId="2CD2546B" w14:textId="42AD0856" w:rsidR="00B77C80" w:rsidRDefault="00B77C80" w:rsidP="00B77C80">
      <w:r>
        <w:t xml:space="preserve">            4. 3. Magánszemélyektől                                                                       1</w:t>
      </w:r>
      <w:r w:rsidR="00437A04">
        <w:t>8.763</w:t>
      </w:r>
      <w:r>
        <w:t xml:space="preserve">                    </w:t>
      </w:r>
    </w:p>
    <w:p w14:paraId="1BFD4A64" w14:textId="77777777" w:rsidR="00B77C80" w:rsidRDefault="00B77C80" w:rsidP="00B77C80">
      <w:r>
        <w:t xml:space="preserve">                  4. 3. 1</w:t>
      </w:r>
      <w:r w:rsidRPr="00E622CD">
        <w:t xml:space="preserve"> </w:t>
      </w:r>
      <w:r>
        <w:t xml:space="preserve">Belföldiektől (500 ezer Ft feletti hozzájárulás                         </w:t>
      </w:r>
    </w:p>
    <w:p w14:paraId="5F1B96AC" w14:textId="3A37AFAD" w:rsidR="00B77C80" w:rsidRDefault="00B77C80" w:rsidP="00B77C80">
      <w:r>
        <w:t xml:space="preserve">                             nevesítése</w:t>
      </w:r>
      <w:r w:rsidR="009A2BBE">
        <w:t>)</w:t>
      </w:r>
      <w:r>
        <w:t xml:space="preserve"> </w:t>
      </w:r>
      <w:r w:rsidR="00ED01DB">
        <w:t>Munkás Gyula</w:t>
      </w:r>
      <w:r w:rsidR="00437A04">
        <w:t>, Kautz István</w:t>
      </w:r>
      <w:r>
        <w:t xml:space="preserve">             </w:t>
      </w:r>
    </w:p>
    <w:p w14:paraId="4070351A" w14:textId="77777777" w:rsidR="00B77C80" w:rsidRDefault="00B77C80" w:rsidP="00B77C80">
      <w:r>
        <w:t xml:space="preserve">                   4. 3.2. Külföldiektől (100 ezer Ft feletti hozzájárulás</w:t>
      </w:r>
    </w:p>
    <w:p w14:paraId="2BB20083" w14:textId="77777777" w:rsidR="00B77C80" w:rsidRDefault="00B77C80" w:rsidP="00B77C80">
      <w:r>
        <w:t xml:space="preserve">                            nevesítése)</w:t>
      </w:r>
    </w:p>
    <w:p w14:paraId="66CA61CD" w14:textId="552820F3" w:rsidR="00B77C80" w:rsidRDefault="00B77C80" w:rsidP="00B77C80"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párt által alapított vállalat és korlátolt felelősségű társaság</w:t>
      </w:r>
    </w:p>
    <w:p w14:paraId="7D16E8DC" w14:textId="77777777" w:rsidR="00B77C80" w:rsidRDefault="00B77C80" w:rsidP="00B77C80">
      <w:r>
        <w:t xml:space="preserve">    nyereségéből származó bevétel.</w:t>
      </w:r>
    </w:p>
    <w:p w14:paraId="72F035A2" w14:textId="328E3823" w:rsidR="00B77C80" w:rsidRDefault="00B77C80" w:rsidP="00B77C80">
      <w:pPr>
        <w:pBdr>
          <w:bottom w:val="single" w:sz="12" w:space="1" w:color="auto"/>
        </w:pBdr>
      </w:pPr>
      <w:r>
        <w:t xml:space="preserve">6. Egyéb bevételek                                                                                               </w:t>
      </w:r>
      <w:r w:rsidR="00ED01DB">
        <w:t xml:space="preserve">   </w:t>
      </w:r>
      <w:r w:rsidR="00443794">
        <w:t>263</w:t>
      </w:r>
      <w:r>
        <w:t xml:space="preserve">                     </w:t>
      </w:r>
    </w:p>
    <w:p w14:paraId="04466F7B" w14:textId="17EEEC3D" w:rsidR="00B77C80" w:rsidRDefault="00B77C80" w:rsidP="00B77C80">
      <w:pPr>
        <w:tabs>
          <w:tab w:val="left" w:pos="7513"/>
          <w:tab w:val="left" w:pos="7655"/>
        </w:tabs>
      </w:pPr>
      <w:r>
        <w:t xml:space="preserve">Összes bevétel a gazdasági évben                                                                     </w:t>
      </w:r>
      <w:r w:rsidR="0074077D">
        <w:t xml:space="preserve"> 2</w:t>
      </w:r>
      <w:r w:rsidR="00EA13EF">
        <w:t>5</w:t>
      </w:r>
      <w:r w:rsidR="00443794">
        <w:t>.247</w:t>
      </w:r>
      <w:r>
        <w:t xml:space="preserve">                                  </w:t>
      </w:r>
    </w:p>
    <w:p w14:paraId="1D2F7D41" w14:textId="77777777" w:rsidR="00B77C80" w:rsidRDefault="00B77C80" w:rsidP="00B77C80"/>
    <w:p w14:paraId="41E4E999" w14:textId="77777777" w:rsidR="00B77C80" w:rsidRDefault="00B77C80" w:rsidP="00B77C80">
      <w:pPr>
        <w:jc w:val="center"/>
        <w:rPr>
          <w:b/>
        </w:rPr>
      </w:pPr>
      <w:r w:rsidRPr="00E622CD">
        <w:rPr>
          <w:b/>
        </w:rPr>
        <w:t>Kiadások</w:t>
      </w:r>
    </w:p>
    <w:p w14:paraId="05E27B43" w14:textId="77777777" w:rsidR="00B77C80" w:rsidRPr="00E622CD" w:rsidRDefault="00B77C80" w:rsidP="00B77C80">
      <w:pPr>
        <w:rPr>
          <w:b/>
        </w:rPr>
      </w:pPr>
    </w:p>
    <w:p w14:paraId="5C9F634C" w14:textId="77777777" w:rsidR="00B77C80" w:rsidRDefault="00B77C80" w:rsidP="00B77C80">
      <w:r>
        <w:t>1. Támogatás a párt országgyűlési képviselőcsoportja számára</w:t>
      </w:r>
    </w:p>
    <w:p w14:paraId="69B15005" w14:textId="72FCDC00" w:rsidR="00B77C80" w:rsidRDefault="00B77C80" w:rsidP="00B77C80">
      <w:pPr>
        <w:tabs>
          <w:tab w:val="left" w:pos="7938"/>
        </w:tabs>
      </w:pPr>
      <w:r>
        <w:t xml:space="preserve">2. Támogatás egyéb szervezeteknek                                                                      </w:t>
      </w:r>
      <w:r w:rsidR="00443794">
        <w:t>512</w:t>
      </w:r>
      <w:r>
        <w:t xml:space="preserve">                                      </w:t>
      </w:r>
    </w:p>
    <w:p w14:paraId="5257C1DB" w14:textId="77777777" w:rsidR="00B77C80" w:rsidRDefault="00B77C80" w:rsidP="00B77C80">
      <w:r>
        <w:t>3. Vállalkozások alapítására fordított összeg</w:t>
      </w:r>
    </w:p>
    <w:p w14:paraId="0BB4D9EF" w14:textId="203559EB" w:rsidR="00B77C80" w:rsidRDefault="00B77C80" w:rsidP="00B77C80">
      <w:pPr>
        <w:tabs>
          <w:tab w:val="left" w:pos="7938"/>
        </w:tabs>
      </w:pPr>
      <w:r>
        <w:t xml:space="preserve">4. Működési kiadások                                                                                        </w:t>
      </w:r>
      <w:r w:rsidR="00547C11">
        <w:t>1</w:t>
      </w:r>
      <w:r w:rsidR="00443794">
        <w:t>6.881</w:t>
      </w:r>
      <w:r>
        <w:t xml:space="preserve">                                                                 </w:t>
      </w:r>
    </w:p>
    <w:p w14:paraId="34196477" w14:textId="20AF67CE" w:rsidR="00B77C80" w:rsidRDefault="00B77C80" w:rsidP="00B77C80">
      <w:r>
        <w:t xml:space="preserve">5. Eszközbeszerzések                                                                                            </w:t>
      </w:r>
      <w:r w:rsidR="00547C11">
        <w:t xml:space="preserve">  </w:t>
      </w:r>
      <w:r>
        <w:t xml:space="preserve">                                                                           </w:t>
      </w:r>
    </w:p>
    <w:p w14:paraId="4D2FFD60" w14:textId="73FB05D1" w:rsidR="00B77C80" w:rsidRDefault="00B77C80" w:rsidP="00B77C80">
      <w:r>
        <w:t xml:space="preserve">6. Politikai tevékenység kiadásai                                                                       </w:t>
      </w:r>
      <w:r w:rsidR="00547C11">
        <w:t xml:space="preserve">  </w:t>
      </w:r>
      <w:r w:rsidR="00443794">
        <w:t>4.345</w:t>
      </w:r>
      <w:r w:rsidR="00547C11">
        <w:t xml:space="preserve"> </w:t>
      </w:r>
      <w:r>
        <w:t xml:space="preserve">   </w:t>
      </w:r>
    </w:p>
    <w:p w14:paraId="4518250A" w14:textId="1BC9121A" w:rsidR="00B77C80" w:rsidRDefault="00B77C80" w:rsidP="00B77C80">
      <w:pPr>
        <w:pBdr>
          <w:bottom w:val="single" w:sz="12" w:space="1" w:color="auto"/>
        </w:pBdr>
        <w:tabs>
          <w:tab w:val="left" w:pos="7938"/>
        </w:tabs>
      </w:pPr>
      <w:r>
        <w:t xml:space="preserve">7. Egyéb kiadások                                                                                               </w:t>
      </w:r>
      <w:r w:rsidR="008D36DF">
        <w:t xml:space="preserve"> 2.083</w:t>
      </w:r>
    </w:p>
    <w:p w14:paraId="4A51D051" w14:textId="45BBC90D" w:rsidR="00B77C80" w:rsidRDefault="00B77C80" w:rsidP="00B77C80">
      <w:pPr>
        <w:tabs>
          <w:tab w:val="left" w:pos="7371"/>
        </w:tabs>
      </w:pPr>
      <w:r>
        <w:t xml:space="preserve">Összes kiadás a gazdasági évben                                                                       </w:t>
      </w:r>
      <w:r w:rsidR="00547C11">
        <w:t xml:space="preserve"> </w:t>
      </w:r>
      <w:r w:rsidR="008D36DF">
        <w:t>23.821</w:t>
      </w:r>
      <w:r>
        <w:t xml:space="preserve"> </w:t>
      </w:r>
    </w:p>
    <w:p w14:paraId="3FB18B8B" w14:textId="77777777" w:rsidR="00B77C80" w:rsidRDefault="00B77C80" w:rsidP="00B77C80"/>
    <w:p w14:paraId="19431E5A" w14:textId="5D50FD21" w:rsidR="00B77C80" w:rsidRDefault="00B77C80" w:rsidP="00B77C80">
      <w:r>
        <w:t>Budapest 20</w:t>
      </w:r>
      <w:r w:rsidR="009D1886">
        <w:t>2</w:t>
      </w:r>
      <w:r w:rsidR="0048446D">
        <w:t>2</w:t>
      </w:r>
      <w:r>
        <w:t xml:space="preserve">. </w:t>
      </w:r>
      <w:r w:rsidR="0048446D">
        <w:t>április 23</w:t>
      </w:r>
      <w:r>
        <w:t>.</w:t>
      </w:r>
    </w:p>
    <w:p w14:paraId="3EF027C8" w14:textId="77777777" w:rsidR="00B77C80" w:rsidRDefault="00B77C80" w:rsidP="00B77C80"/>
    <w:p w14:paraId="1E32E944" w14:textId="77777777" w:rsidR="00B77C80" w:rsidRDefault="00B77C80" w:rsidP="00B77C80">
      <w:r>
        <w:t xml:space="preserve">                                                                                                  Karacs Lajosné</w:t>
      </w:r>
    </w:p>
    <w:p w14:paraId="222BA5BB" w14:textId="77777777" w:rsidR="00412FE2" w:rsidRDefault="00B77C80">
      <w:r>
        <w:t xml:space="preserve">                                                                                                 Gazdasági vezető</w:t>
      </w:r>
    </w:p>
    <w:sectPr w:rsidR="00412FE2" w:rsidSect="00412FE2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D7DE" w14:textId="77777777" w:rsidR="00C937C3" w:rsidRDefault="00C937C3" w:rsidP="00412FE2">
      <w:r>
        <w:separator/>
      </w:r>
    </w:p>
  </w:endnote>
  <w:endnote w:type="continuationSeparator" w:id="0">
    <w:p w14:paraId="1475DFAF" w14:textId="77777777" w:rsidR="00C937C3" w:rsidRDefault="00C937C3" w:rsidP="004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D5A7" w14:textId="77777777" w:rsidR="00C937C3" w:rsidRDefault="00C937C3" w:rsidP="00412FE2">
      <w:r>
        <w:separator/>
      </w:r>
    </w:p>
  </w:footnote>
  <w:footnote w:type="continuationSeparator" w:id="0">
    <w:p w14:paraId="3222B009" w14:textId="77777777" w:rsidR="00C937C3" w:rsidRDefault="00C937C3" w:rsidP="00412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E2"/>
    <w:rsid w:val="00002AE8"/>
    <w:rsid w:val="000263AC"/>
    <w:rsid w:val="00042D10"/>
    <w:rsid w:val="000508B7"/>
    <w:rsid w:val="001766C3"/>
    <w:rsid w:val="002C7584"/>
    <w:rsid w:val="00314F49"/>
    <w:rsid w:val="00321E4A"/>
    <w:rsid w:val="003D2340"/>
    <w:rsid w:val="003E60D9"/>
    <w:rsid w:val="00412FE2"/>
    <w:rsid w:val="00413793"/>
    <w:rsid w:val="00437A04"/>
    <w:rsid w:val="00443794"/>
    <w:rsid w:val="0048446D"/>
    <w:rsid w:val="00503FAF"/>
    <w:rsid w:val="00547C11"/>
    <w:rsid w:val="005A2686"/>
    <w:rsid w:val="00626231"/>
    <w:rsid w:val="0067796A"/>
    <w:rsid w:val="006927C6"/>
    <w:rsid w:val="007147CF"/>
    <w:rsid w:val="0074077D"/>
    <w:rsid w:val="00776836"/>
    <w:rsid w:val="008B0BEB"/>
    <w:rsid w:val="008D36DF"/>
    <w:rsid w:val="009A2BBE"/>
    <w:rsid w:val="009D1886"/>
    <w:rsid w:val="00B77C80"/>
    <w:rsid w:val="00BF71D0"/>
    <w:rsid w:val="00C84CB1"/>
    <w:rsid w:val="00C937C3"/>
    <w:rsid w:val="00D74BC0"/>
    <w:rsid w:val="00DB1259"/>
    <w:rsid w:val="00EA13EF"/>
    <w:rsid w:val="00E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569B5"/>
  <w15:chartTrackingRefBased/>
  <w15:docId w15:val="{CC1B0BDC-CF74-4AE0-A578-70B2686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2F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F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2F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F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1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1D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6732-0413-4ECB-8D6C-E6941AE4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Gyula Thurmer</cp:lastModifiedBy>
  <cp:revision>7</cp:revision>
  <cp:lastPrinted>2020-04-15T07:34:00Z</cp:lastPrinted>
  <dcterms:created xsi:type="dcterms:W3CDTF">2022-04-21T07:43:00Z</dcterms:created>
  <dcterms:modified xsi:type="dcterms:W3CDTF">2022-04-21T07:55:00Z</dcterms:modified>
</cp:coreProperties>
</file>